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240" w:after="480"/>
        <w:jc w:val="center"/>
      </w:pPr>
      <w:r>
        <w:rPr>
          <w:b/>
          <w:sz w:val="28"/>
        </w:rPr>
        <w:t>CONTRACT DE VIZIONARE IMOBILIARĂ</w:t>
        <w:br/>
        <w:t>NR. …… / …… / …… / 2026</w:t>
      </w:r>
    </w:p>
    <w:p>
      <w:pPr>
        <w:spacing w:before="280" w:after="120"/>
      </w:pPr>
      <w:r>
        <w:rPr>
          <w:b/>
        </w:rPr>
        <w:t>I. PĂRȚILE CONTRACTANTE</w:t>
      </w:r>
    </w:p>
    <w:p>
      <w:pPr>
        <w:spacing w:after="200" w:line="276" w:lineRule="auto"/>
      </w:pPr>
      <w:r>
        <w:rPr>
          <w:b/>
        </w:rPr>
        <w:t>1. S.C. ........................................................................... S.R.L.</w:t>
      </w:r>
      <w:r>
        <w:t xml:space="preserve">, cu sediul în Bucureşti, str. ......................................................................, nr. ............., sector ............., înregistrată la Registrul Comerţului sub nr. J____/____/____, C.U.I. ...................................., reprezentată prin ..................................................................................... în calitate de ADMINISTRATOR, denumită în continuare </w:t>
      </w:r>
      <w:r>
        <w:rPr>
          <w:b/>
        </w:rPr>
        <w:t>AGENTIA</w:t>
      </w:r>
      <w:r>
        <w:t>,</w:t>
      </w:r>
    </w:p>
    <w:p>
      <w:pPr>
        <w:spacing w:after="280" w:line="276" w:lineRule="auto"/>
      </w:pPr>
      <w:r>
        <w:rPr>
          <w:b/>
        </w:rPr>
        <w:t>și</w:t>
        <w:br/>
        <w:br/>
        <w:t>2. Domnul / Doamna ........................................................................................................................</w:t>
      </w:r>
      <w:r>
        <w:t xml:space="preserve">, posesor al B.I. / C.I. / paşaport seria ............., nr. ....................................., C.N.P. .................................................................................................., eliberat de ................................................................... la data de .........................................., având domiciliul în ........................................................................................................, str. .............................................................................................., nr. ............., bl. ............., sc. ............., et. ............., ap. ............., sector / judeţ ......................................................., în calitate de </w:t>
      </w:r>
      <w:r>
        <w:rPr>
          <w:b/>
        </w:rPr>
        <w:t>BENEFICIAR</w:t>
      </w:r>
      <w:r>
        <w:t>.</w:t>
      </w:r>
    </w:p>
    <w:p>
      <w:pPr>
        <w:spacing w:before="280" w:after="120"/>
      </w:pPr>
      <w:r>
        <w:rPr>
          <w:b/>
        </w:rPr>
        <w:t>II. OBIECTUL CONTRACTULUI</w:t>
      </w:r>
    </w:p>
    <w:p>
      <w:pPr>
        <w:spacing w:after="280" w:line="276" w:lineRule="auto"/>
      </w:pPr>
      <w:r>
        <w:t>Prezentul contract are ca obiect identificarea, vizionarea şi intermedierea propriu-zisă de către PRESTATOR a cumpărării unui imobil / teren / apartament / spaţiu comercial conform cu cererea BENEFICIARULUI.</w:t>
      </w:r>
    </w:p>
    <w:p>
      <w:pPr>
        <w:spacing w:before="280" w:after="120"/>
      </w:pPr>
      <w:r>
        <w:rPr>
          <w:b/>
        </w:rPr>
        <w:t>III. OBLIGAȚIILE PĂRȚILOR</w:t>
      </w:r>
    </w:p>
    <w:p>
      <w:r>
        <w:rPr>
          <w:b/>
        </w:rPr>
        <w:t>1. PRESTATORUL se obligă:</w:t>
      </w:r>
    </w:p>
    <w:p>
      <w:pPr>
        <w:pStyle w:val="ListBullet"/>
        <w:spacing w:after="60"/>
      </w:pPr>
      <w:r>
        <w:t>să prezinte BENEFICIARULUI ofertele din baza de date;</w:t>
      </w:r>
    </w:p>
    <w:p>
      <w:pPr>
        <w:pStyle w:val="ListBullet"/>
        <w:spacing w:after="60"/>
      </w:pPr>
      <w:r>
        <w:t>să organizeze vizitele la ofertele selectate, să intermedieze negocierea între părți în vederea realizării acordului de voință;</w:t>
      </w:r>
    </w:p>
    <w:p>
      <w:pPr>
        <w:pStyle w:val="ListBullet"/>
        <w:spacing w:after="60"/>
      </w:pPr>
      <w:r>
        <w:t>să acorde consultanță de specialitate în toate problemele conexe tranzacției, inclusiv pregătirea actelor necesare în vederea semnării contractului și asistarea BENEFICIARULUI în fața Notarului Public până la încheierea tranzacției.</w:t>
      </w:r>
    </w:p>
    <w:p>
      <w:pPr>
        <w:spacing w:before="120"/>
      </w:pPr>
      <w:r>
        <w:rPr>
          <w:b/>
        </w:rPr>
        <w:t>2. BENEFICIARUL se obligă:</w:t>
      </w:r>
    </w:p>
    <w:p>
      <w:pPr>
        <w:pStyle w:val="ListBullet"/>
        <w:spacing w:after="60"/>
      </w:pPr>
      <w:r>
        <w:t>să specifice tipul de imobil / teren / apartament / spațiu comercial dorit;</w:t>
      </w:r>
    </w:p>
    <w:p>
      <w:pPr>
        <w:pStyle w:val="ListBullet"/>
        <w:spacing w:after="60"/>
      </w:pPr>
      <w:r>
        <w:t>să dea curs invitațiilor la vizionare și negocierii la datele convenite cu PRESTATORUL;</w:t>
      </w:r>
    </w:p>
    <w:p>
      <w:pPr>
        <w:pStyle w:val="ListBullet"/>
        <w:spacing w:after="60"/>
      </w:pPr>
      <w:r>
        <w:t>să nu contacteze direct sau indirect, prin intermediari, proprietarii imobilelor în ceea ce priveste obiectul tranzacției, fără participarea unui reprezentant al PRESTATORULUI și să nu cumpere direct sau prin alți intermediari imobilul prezentat de către PRESTATOR, în caz contrar BENEFICIARUL va suporta plata unui comision de 6% din valoarea imobilului precum și cheltuielile de judecata potrivit prevederilor legale în materie de mandat și comision, în măsura în care prin contract nu s-a dispus altfel;</w:t>
      </w:r>
    </w:p>
    <w:p>
      <w:pPr>
        <w:pStyle w:val="ListBullet"/>
        <w:spacing w:after="60"/>
      </w:pPr>
      <w:r>
        <w:t>să plătească PRESTATORULUI comisionul datorat în cazul în care dorește să cumpere unul dintre imobilele prezentate în acest contract. BENEFICIARUL se obligă să achite PRESTATORULUI comisionul datorat AGENȚIEI specificat la punctul IV din acest contract și în situația în care soțul/soția sau rudele acestuia până la gradul IV inclusiv sau o terță persoană apropiată BENEFICIARULUI, care a primit de la acesta informații despre ofertele prezentate acestuia de către prestator, achiziționează un imobil din cele prezentate BENEFICIARULUI de către PRESTATOR și menționate în prezentul contractul de vizionare;</w:t>
      </w:r>
    </w:p>
    <w:p>
      <w:pPr>
        <w:pStyle w:val="ListBullet"/>
        <w:spacing w:after="60"/>
      </w:pPr>
      <w:r>
        <w:t>să păstreze secretul privind imobilele / terenurile vizionate cu PRESTATORUL.</w:t>
      </w:r>
    </w:p>
    <w:p>
      <w:pPr>
        <w:spacing w:before="120" w:after="280"/>
      </w:pPr>
      <w:r>
        <w:t>Prezentul contract constituie act juridic în fața instanței, pe baza căruia oricare dintre părți pot fi acționate în judecată.</w:t>
      </w:r>
    </w:p>
    <w:p>
      <w:pPr>
        <w:spacing w:before="280" w:after="120"/>
      </w:pPr>
      <w:r>
        <w:rPr>
          <w:b/>
        </w:rPr>
        <w:t>IV. COMISIONUL</w:t>
      </w:r>
    </w:p>
    <w:p>
      <w:pPr>
        <w:spacing w:after="120"/>
      </w:pPr>
      <w:r>
        <w:t>BENEFICIARUL se obligă să achite PRESTATORULUI un comision de 2% din prețul de vânzare al imobilului. Plata comisionului se va face în următoarele condiții:</w:t>
      </w:r>
    </w:p>
    <w:p>
      <w:pPr>
        <w:spacing w:after="60"/>
        <w:ind w:left="360"/>
      </w:pPr>
      <w:r>
        <w:t>a) 50% din comisionul datorat agenției în momentul semnării precontractului de Vânzare-Cumpărare;</w:t>
      </w:r>
    </w:p>
    <w:p>
      <w:pPr>
        <w:spacing w:after="60"/>
        <w:ind w:left="360"/>
      </w:pPr>
      <w:r>
        <w:t>b) 50% în momentul autentificării Contractului de Vânzare-Cumpărare la notariat nu mai târziu de data specificată în precontractul de Vânzare-Cumpărare;</w:t>
      </w:r>
    </w:p>
    <w:p>
      <w:pPr>
        <w:spacing w:after="280"/>
        <w:ind w:left="360"/>
      </w:pPr>
      <w:r>
        <w:t>c) În cazul depășirii termenului de plată specificat la art.IV (punctul b) se vor aplica penalități de întârziere de 0,1%/zi.</w:t>
      </w:r>
    </w:p>
    <w:p>
      <w:pPr>
        <w:spacing w:before="280" w:after="120"/>
      </w:pPr>
      <w:r>
        <w:rPr>
          <w:b/>
        </w:rPr>
        <w:t>V. DURATA CONTRACTULUI</w:t>
      </w:r>
    </w:p>
    <w:p>
      <w:pPr>
        <w:spacing w:after="280"/>
      </w:pPr>
      <w:r>
        <w:t>Prezentul contract intră în vigoare la data semnării lui de către părți și este valabil pe durata menținerii de către BENEFICIAR a disponibilității de cumpărare a imobilului.</w:t>
      </w:r>
    </w:p>
    <w:p>
      <w:pPr>
        <w:spacing w:before="280" w:after="120"/>
      </w:pPr>
      <w:r>
        <w:rPr>
          <w:b/>
        </w:rPr>
        <w:t>VI. ALTE CLAUZE</w:t>
      </w:r>
    </w:p>
    <w:p>
      <w:pPr>
        <w:pStyle w:val="ListBullet"/>
        <w:spacing w:after="60"/>
      </w:pPr>
      <w:r>
        <w:t>în cazul în care clientul achiziționează un imobil aflat pe lista prevăzută în prezentul contract și care a fost supus vizionării, inclusiv dacă achiziționarea s-a făcut de către soțul/soția sau rudele acestuia până la gradul IV inclusiv sau o terță persoană apropiată BENEFICIARULUI, iar achiziționarea nu s-a făcut prin intermediul PRESTATORULUI, BENEFICIARUL se obligă să plătească PRESTATORULUI comisionul datorat specificat la punctul IV;</w:t>
      </w:r>
    </w:p>
    <w:p>
      <w:pPr>
        <w:pStyle w:val="ListBullet"/>
        <w:spacing w:after="60"/>
      </w:pPr>
      <w:r>
        <w:t>Orice neînțelegere între BENEFICIAR și PRESTATOR va fi soluționată pe cale amiabilă;</w:t>
      </w:r>
    </w:p>
    <w:p>
      <w:pPr>
        <w:pStyle w:val="ListBullet"/>
        <w:spacing w:after="60"/>
      </w:pPr>
      <w:r>
        <w:t>În caz contrar litigiul urmează a fi soluționat de către instanța de judecată competentă, conform legislației în vigoare.</w:t>
      </w:r>
    </w:p>
    <w:p>
      <w:pPr>
        <w:spacing w:before="240" w:after="600"/>
      </w:pPr>
      <w:r>
        <w:t>Încheiat astăzi …………………….. în două exemplare, câte unul pentru fiecare parte.</w:t>
        <w:br/>
        <w:t>Acest document este valabil numai cu ștampila și semnăturile în original.</w:t>
      </w:r>
    </w:p>
    <w:p>
      <w:r>
        <w:t>AGENȚIA / PRESTATOR                                         BENEFICIAR</w:t>
        <w:br/>
        <w:t>(semnătură și ștampilă)                                          (semnătură)</w:t>
      </w:r>
    </w:p>
    <w:p>
      <w:r>
        <w:br w:type="page"/>
      </w:r>
    </w:p>
    <w:p>
      <w:pPr>
        <w:spacing w:after="360"/>
        <w:jc w:val="center"/>
      </w:pPr>
      <w:r>
        <w:rPr>
          <w:b/>
        </w:rPr>
        <w:t>ANEXĂ</w:t>
        <w:br/>
        <w:t>AM VIZIONAT URMĂTOARELE IMOBILE:</w:t>
      </w:r>
    </w:p>
    <w:tbl>
      <w:tblPr>
        <w:tblW w:type="auto" w:w="0"/>
        <w:jc w:val="center"/>
        <w:tblLook w:firstColumn="1" w:firstRow="1" w:lastColumn="0" w:lastRow="0" w:noHBand="0" w:noVBand="1" w:val="04A0"/>
      </w:tblPr>
      <w:tblGrid>
        <w:gridCol w:w="1728"/>
        <w:gridCol w:w="1728"/>
        <w:gridCol w:w="1728"/>
        <w:gridCol w:w="1728"/>
        <w:gridCol w:w="1728"/>
      </w:tblGrid>
      <w:tr>
        <w:tc>
          <w:tcPr>
            <w:tcW w:type="dxa" w:w="1728"/>
          </w:tcPr>
          <w:p>
            <w:r>
              <w:rPr>
                <w:b/>
              </w:rPr>
              <w:t>NR.</w:t>
            </w:r>
          </w:p>
        </w:tc>
        <w:tc>
          <w:tcPr>
            <w:tcW w:type="dxa" w:w="1728"/>
          </w:tcPr>
          <w:p>
            <w:r>
              <w:rPr>
                <w:b/>
              </w:rPr>
              <w:t>DATA</w:t>
            </w:r>
          </w:p>
        </w:tc>
        <w:tc>
          <w:tcPr>
            <w:tcW w:type="dxa" w:w="1728"/>
          </w:tcPr>
          <w:p>
            <w:r>
              <w:rPr>
                <w:b/>
              </w:rPr>
              <w:t>DATE IDENTIFICARE IMOBIL</w:t>
            </w:r>
          </w:p>
        </w:tc>
        <w:tc>
          <w:tcPr>
            <w:tcW w:type="dxa" w:w="1728"/>
          </w:tcPr>
          <w:p>
            <w:r>
              <w:rPr>
                <w:b/>
              </w:rPr>
              <w:t>PREȚ</w:t>
            </w:r>
          </w:p>
        </w:tc>
        <w:tc>
          <w:tcPr>
            <w:tcW w:type="dxa" w:w="1728"/>
          </w:tcPr>
          <w:p>
            <w:r>
              <w:rPr>
                <w:b/>
              </w:rPr>
              <w:t>BENEFICIAR</w:t>
            </w:r>
          </w:p>
        </w:tc>
      </w:tr>
      <w:tr>
        <w:tc>
          <w:tcPr>
            <w:tcW w:type="dxa" w:w="1728"/>
          </w:tcPr>
          <w:p>
            <w:r>
              <w:t>1.</w:t>
            </w:r>
          </w:p>
        </w:tc>
        <w:tc>
          <w:tcPr>
            <w:tcW w:type="dxa" w:w="1728"/>
          </w:tcPr>
          <w:p/>
        </w:tc>
        <w:tc>
          <w:tcPr>
            <w:tcW w:type="dxa" w:w="1728"/>
          </w:tcPr>
          <w:p/>
        </w:tc>
        <w:tc>
          <w:tcPr>
            <w:tcW w:type="dxa" w:w="1728"/>
          </w:tcPr>
          <w:p/>
        </w:tc>
        <w:tc>
          <w:tcPr>
            <w:tcW w:type="dxa" w:w="1728"/>
          </w:tcPr>
          <w:p/>
        </w:tc>
      </w:tr>
      <w:tr>
        <w:tc>
          <w:tcPr>
            <w:tcW w:type="dxa" w:w="1728"/>
          </w:tcPr>
          <w:p>
            <w:r>
              <w:t>2.</w:t>
            </w:r>
          </w:p>
        </w:tc>
        <w:tc>
          <w:tcPr>
            <w:tcW w:type="dxa" w:w="1728"/>
          </w:tcPr>
          <w:p/>
        </w:tc>
        <w:tc>
          <w:tcPr>
            <w:tcW w:type="dxa" w:w="1728"/>
          </w:tcPr>
          <w:p/>
        </w:tc>
        <w:tc>
          <w:tcPr>
            <w:tcW w:type="dxa" w:w="1728"/>
          </w:tcPr>
          <w:p/>
        </w:tc>
        <w:tc>
          <w:tcPr>
            <w:tcW w:type="dxa" w:w="1728"/>
          </w:tcPr>
          <w:p/>
        </w:tc>
      </w:tr>
      <w:tr>
        <w:tc>
          <w:tcPr>
            <w:tcW w:type="dxa" w:w="1728"/>
          </w:tcPr>
          <w:p>
            <w:r>
              <w:t>3.</w:t>
            </w:r>
          </w:p>
        </w:tc>
        <w:tc>
          <w:tcPr>
            <w:tcW w:type="dxa" w:w="1728"/>
          </w:tcPr>
          <w:p/>
        </w:tc>
        <w:tc>
          <w:tcPr>
            <w:tcW w:type="dxa" w:w="1728"/>
          </w:tcPr>
          <w:p/>
        </w:tc>
        <w:tc>
          <w:tcPr>
            <w:tcW w:type="dxa" w:w="1728"/>
          </w:tcPr>
          <w:p/>
        </w:tc>
        <w:tc>
          <w:tcPr>
            <w:tcW w:type="dxa" w:w="1728"/>
          </w:tcPr>
          <w:p/>
        </w:tc>
      </w:tr>
    </w:tbl>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